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42" w:tblpY="1158"/>
        <w:tblOverlap w:val="never"/>
        <w:tblW w:w="88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492"/>
        <w:gridCol w:w="1632"/>
        <w:gridCol w:w="3924"/>
        <w:gridCol w:w="2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授予年度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年度序号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作者姓名</w:t>
            </w:r>
            <w:bookmarkStart w:id="0" w:name="_GoBack"/>
            <w:bookmarkEnd w:id="0"/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论文题目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学位授予单位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2018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Joseph A. McCarthy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《中亚不朽的心脏：一项理解阿富汗作为一个国家续存的研究》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内布拉斯加大学林肯分校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Anna Hughes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《吉尔吉斯斯坦和塔吉克斯坦农村学生接受高等教育的途径》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瓦尔登大学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Marilyn Cole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《探索交流的影响：美国资助的中亚学术交流项目之经验研究》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华盛顿大学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Johan Solberg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《中亚的造纸传统》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爱荷华大学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Darrell Carter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《大博弈的新棋手：中国在中亚地区的“一带一路”倡议》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爱荷华州立大学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Tursynay Alikhanova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《从＜纽约时报＞的报道看美国对哈萨克斯坦的看法》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南佛罗里达大学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Bakyt Toptayeva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《美国与哈萨克斯坦的反核运动：大众传播模式的跨文化分析》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爱荷华州立大学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Margarita Safronova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《大学经历及其他：大学、媒体和历史对拉脱维亚与哈萨克斯坦俄罗斯族学生态度的影响》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加州大学圣塔芭芭拉分校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Zong Zhang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《1530-1673年间中国西北地区和中亚之间的穆斯林：一项简要调查》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印第安纳大学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10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Ayesha Yasmeen Hinedi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《丝绸之路贸易对中亚人颅面形态的影响》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纽约市立大学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11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Janell Wright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《哈萨克斯坦艾滋病ECHO项目（社区医疗成果扩展项目）的影响》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北卡罗来纳大学教堂山分校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12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Natalya Bogapova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《哈萨克斯坦知识学校教师工作满意度：一项混合方法研究》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内布拉斯加大学林肯分校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13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Corrie Hannah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《当运河干涸时：塔吉克斯坦灌溉系统的新制度与集体治理》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杜克大学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14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Cassidy N.Jay Seymour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《帕米尔、中亚、埃塞俄比亚主要裂谷的运动学与动力学研究》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普渡大学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15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Samuel Gold Hodgkin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《拉胡提（Lāhūtī）；国际文学创作中的波斯语诗歌，1906-1957》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芝加哥大学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16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Kate Lapham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《重新定义在塔吉克斯坦抚育残疾儿童的经验》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理海大学（Lehigh University）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17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Michelle O'Brien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《漫长的阴影：武装冲突对塔吉克斯坦人口变化的长期影响》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华盛顿大学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18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Angela Hakkila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《草原上的过渡文学：最初的两部哈萨克（Qazaq）小说（杜拉图里与科别夫）》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威斯康星大学麦迪逊分校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19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Aisulu Raspayeva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《哈萨克语村庄居民进餐叙事中的身份建构》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乔治敦大学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20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Petya Andreeva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《欧亚大草原上的神奇动物：走向修正主义的动物纹饰艺术》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宾夕法尼亚大学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21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Elissa Anne Bullion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《中世纪中亚的亲属关系和宗教身份（公元8-13世纪）：对殡葬习俗与生物亲缘关系的追踪》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华盛顿大学圣路易斯分校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22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David Paul Levy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《正统的冲动：为什么非自由民主国家将宗教多元化视为一种威胁》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波士顿大学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23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Yue Shi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《七河流域：19世纪60年代至19世纪10年代俄-清中亚边境的帝国与经济》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乔治敦大学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24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Chengha Wen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《青铜时代中国与欧亚地区中部的经济和社会活动（公元前3000-1500 年）：一项考古调查》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45454"/>
                <w:spacing w:val="0"/>
                <w:sz w:val="21"/>
                <w:szCs w:val="21"/>
              </w:rPr>
              <w:t>加州大学洛杉矶分校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zNlNmIwMzI0ZGQ1ZTdkNThlMmY2NDI2MDk3MzIifQ=="/>
  </w:docVars>
  <w:rsids>
    <w:rsidRoot w:val="00000000"/>
    <w:rsid w:val="1DD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2022-12-27T03:06:30Z</dcterms:created>
  <dc:creator>ThinkPad</dc:creator>
  <cp:lastModifiedBy>五一山人</cp:lastModifiedBy>
  <dcterms:modified xsi:type="dcterms:W3CDTF">2022-12-27T03:09:08Z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18B94DA845F24AA9878A917345FB08A5</vt:lpwstr>
  </property>
</Properties>
</file>